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87693B" w:rsidRDefault="0087693B">
      <w:pPr>
        <w:rPr>
          <w:sz w:val="22"/>
        </w:rPr>
      </w:pPr>
    </w:p>
    <w:p w:rsidR="0087693B" w:rsidRDefault="0087693B">
      <w:pPr>
        <w:rPr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43001-149/2020-0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7693B">
            <w:pPr>
              <w:spacing w:before="40"/>
              <w:ind w:right="-15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oznaka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12903">
              <w:rPr>
                <w:rFonts w:ascii="Tahoma" w:hAnsi="Tahoma" w:cs="Tahoma"/>
                <w:sz w:val="20"/>
                <w:szCs w:val="20"/>
              </w:rPr>
              <w:t>naročila: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A-36/20 G   </w:t>
            </w:r>
          </w:p>
        </w:tc>
      </w:tr>
      <w:tr w:rsidR="0087693B" w:rsidRPr="00412903" w:rsidTr="008E2CCD">
        <w:tc>
          <w:tcPr>
            <w:tcW w:w="1080" w:type="dxa"/>
            <w:vAlign w:val="center"/>
          </w:tcPr>
          <w:p w:rsidR="0087693B" w:rsidRPr="00412903" w:rsidRDefault="0087693B" w:rsidP="0087693B">
            <w:pPr>
              <w:spacing w:before="4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87693B" w:rsidRPr="00412903" w:rsidRDefault="003A34BB" w:rsidP="00B20A05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0</w:t>
            </w:r>
            <w:r w:rsidR="00B20A05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  <w:r w:rsidR="0087693B" w:rsidRPr="00412903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87693B" w:rsidRPr="00412903">
              <w:rPr>
                <w:rFonts w:ascii="Tahoma" w:hAnsi="Tahoma" w:cs="Tahoma"/>
                <w:color w:val="0000FF"/>
                <w:sz w:val="20"/>
                <w:szCs w:val="20"/>
              </w:rPr>
              <w:t>.2020</w:t>
            </w:r>
          </w:p>
        </w:tc>
        <w:tc>
          <w:tcPr>
            <w:tcW w:w="108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87693B" w:rsidRPr="00412903" w:rsidRDefault="0087693B" w:rsidP="008E2CCD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87693B" w:rsidRPr="00412903" w:rsidRDefault="0087693B" w:rsidP="008E2CCD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412903">
              <w:rPr>
                <w:rFonts w:ascii="Tahoma" w:hAnsi="Tahoma" w:cs="Tahoma"/>
                <w:color w:val="0000FF"/>
                <w:sz w:val="20"/>
                <w:szCs w:val="20"/>
              </w:rPr>
              <w:t>2431-20-000658/0</w:t>
            </w:r>
          </w:p>
        </w:tc>
      </w:tr>
    </w:tbl>
    <w:p w:rsidR="0087693B" w:rsidRPr="00412903" w:rsidRDefault="0087693B" w:rsidP="0087693B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87693B" w:rsidRDefault="0087693B">
      <w:pPr>
        <w:rPr>
          <w:sz w:val="22"/>
        </w:rPr>
      </w:pPr>
    </w:p>
    <w:p w:rsidR="0087693B" w:rsidRPr="00637BE6" w:rsidRDefault="0087693B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255D7" w:rsidRDefault="00A255D7" w:rsidP="00A255D7">
      <w:pPr>
        <w:pStyle w:val="EndnoteText"/>
        <w:spacing w:before="240"/>
        <w:ind w:firstLine="720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SPREMEMBA </w:t>
      </w:r>
      <w:r w:rsidR="00E813F4" w:rsidRPr="00A255D7">
        <w:rPr>
          <w:rFonts w:ascii="Times New Roman" w:hAnsi="Times New Roman"/>
          <w:b/>
          <w:spacing w:val="20"/>
          <w:sz w:val="22"/>
          <w:szCs w:val="22"/>
        </w:rPr>
        <w:t xml:space="preserve">RAZPISNE DOKUMENTACIJE </w:t>
      </w:r>
    </w:p>
    <w:p w:rsidR="00E813F4" w:rsidRPr="00A255D7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  <w:szCs w:val="22"/>
        </w:rPr>
      </w:pPr>
      <w:r w:rsidRPr="00A255D7">
        <w:rPr>
          <w:rFonts w:ascii="Times New Roman" w:hAnsi="Times New Roman"/>
          <w:b/>
          <w:spacing w:val="20"/>
          <w:sz w:val="22"/>
          <w:szCs w:val="22"/>
        </w:rPr>
        <w:t xml:space="preserve">za oddajo javnega naročila </w:t>
      </w:r>
    </w:p>
    <w:p w:rsidR="00E813F4" w:rsidRPr="00A255D7" w:rsidRDefault="00E813F4" w:rsidP="00E813F4">
      <w:pPr>
        <w:pStyle w:val="EndnoteText"/>
        <w:rPr>
          <w:rFonts w:ascii="Times New Roman" w:hAnsi="Times New Roman"/>
          <w:sz w:val="22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9288"/>
      </w:tblGrid>
      <w:tr w:rsidR="009837DE" w:rsidRPr="00A255D7" w:rsidTr="009837DE">
        <w:tc>
          <w:tcPr>
            <w:tcW w:w="9288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288"/>
            </w:tblGrid>
            <w:tr w:rsidR="009837DE" w:rsidRPr="00BD35DC" w:rsidTr="000B42EF">
              <w:tc>
                <w:tcPr>
                  <w:tcW w:w="9288" w:type="dxa"/>
                </w:tcPr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88"/>
                  </w:tblGrid>
                  <w:tr w:rsidR="0087693B" w:rsidRPr="00412903" w:rsidTr="008E2CCD">
                    <w:tc>
                      <w:tcPr>
                        <w:tcW w:w="9288" w:type="dxa"/>
                      </w:tcPr>
                      <w:p w:rsidR="0087693B" w:rsidRPr="00412903" w:rsidRDefault="0087693B" w:rsidP="0087693B">
                        <w:pPr>
                          <w:pStyle w:val="EndnoteText"/>
                          <w:jc w:val="center"/>
                          <w:rPr>
                            <w:rFonts w:ascii="Tahoma" w:hAnsi="Tahoma" w:cs="Tahoma"/>
                            <w:b/>
                            <w:szCs w:val="20"/>
                          </w:rPr>
                        </w:pPr>
                        <w:r w:rsidRPr="00412903">
                          <w:rPr>
                            <w:rFonts w:ascii="Tahoma" w:hAnsi="Tahoma" w:cs="Tahoma"/>
                            <w:b/>
                            <w:szCs w:val="20"/>
                          </w:rPr>
                          <w:t>Rekonstrukcija regionalne ceste R3-687/7207 Dole-Ponikva-Loče od km 4,100 do km 4,760 in od km 5,360 do km 6,140, 1. in 2. faza</w:t>
                        </w:r>
                      </w:p>
                    </w:tc>
                  </w:tr>
                </w:tbl>
                <w:p w:rsidR="0087693B" w:rsidRPr="00412903" w:rsidRDefault="0087693B" w:rsidP="0087693B">
                  <w:pPr>
                    <w:pStyle w:val="EndnoteText"/>
                    <w:jc w:val="both"/>
                    <w:rPr>
                      <w:rFonts w:ascii="Tahoma" w:hAnsi="Tahoma" w:cs="Tahoma"/>
                      <w:szCs w:val="20"/>
                    </w:rPr>
                  </w:pPr>
                </w:p>
                <w:p w:rsidR="009837DE" w:rsidRPr="00BD35DC" w:rsidRDefault="009837DE" w:rsidP="009837DE">
                  <w:pPr>
                    <w:pStyle w:val="EndnoteText"/>
                    <w:jc w:val="center"/>
                    <w:rPr>
                      <w:rFonts w:ascii="Times New Roman" w:hAnsi="Times New Roman"/>
                      <w:b/>
                      <w:sz w:val="22"/>
                    </w:rPr>
                  </w:pPr>
                </w:p>
              </w:tc>
            </w:tr>
          </w:tbl>
          <w:p w:rsidR="009837DE" w:rsidRDefault="009837DE" w:rsidP="009837DE"/>
        </w:tc>
      </w:tr>
    </w:tbl>
    <w:p w:rsidR="00E813F4" w:rsidRPr="00A255D7" w:rsidRDefault="00E813F4" w:rsidP="00E813F4">
      <w:pPr>
        <w:pStyle w:val="EndnoteText"/>
        <w:jc w:val="both"/>
        <w:rPr>
          <w:rFonts w:ascii="Times New Roman" w:hAnsi="Times New Roman"/>
          <w:sz w:val="22"/>
          <w:szCs w:val="22"/>
        </w:rPr>
      </w:pPr>
    </w:p>
    <w:p w:rsidR="00A255D7" w:rsidRPr="00407BC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07BC8">
        <w:rPr>
          <w:rFonts w:ascii="Tahoma" w:hAnsi="Tahoma" w:cs="Tahoma"/>
          <w:sz w:val="20"/>
          <w:szCs w:val="20"/>
        </w:rPr>
        <w:t>Obvestilo o spremembi razpisne dokumentacije je objavljeno na »Portalu javnih naročil« in na naročnikovi spletni strani. Na naročnikovi spletni strani</w:t>
      </w:r>
      <w:r w:rsidR="00BB0509" w:rsidRPr="00407BC8">
        <w:rPr>
          <w:rFonts w:ascii="Tahoma" w:hAnsi="Tahoma" w:cs="Tahoma"/>
          <w:sz w:val="20"/>
          <w:szCs w:val="20"/>
        </w:rPr>
        <w:t xml:space="preserve"> je priložen popravljen popis del</w:t>
      </w:r>
      <w:r w:rsidR="009B339B">
        <w:rPr>
          <w:rFonts w:ascii="Tahoma" w:hAnsi="Tahoma" w:cs="Tahoma"/>
          <w:sz w:val="20"/>
          <w:szCs w:val="20"/>
        </w:rPr>
        <w:t xml:space="preserve"> – Popis de_S1</w:t>
      </w:r>
      <w:bookmarkStart w:id="0" w:name="_GoBack"/>
      <w:bookmarkEnd w:id="0"/>
      <w:r w:rsidR="007111B1" w:rsidRPr="00407BC8">
        <w:rPr>
          <w:rFonts w:ascii="Tahoma" w:hAnsi="Tahoma" w:cs="Tahoma"/>
          <w:sz w:val="20"/>
          <w:szCs w:val="20"/>
        </w:rPr>
        <w:br/>
      </w:r>
    </w:p>
    <w:p w:rsidR="00A255D7" w:rsidRPr="00407BC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407BC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07BC8">
        <w:rPr>
          <w:rFonts w:ascii="Tahoma" w:hAnsi="Tahoma" w:cs="Tahoma"/>
          <w:sz w:val="20"/>
          <w:szCs w:val="20"/>
        </w:rPr>
        <w:t xml:space="preserve">Obrazložitev </w:t>
      </w:r>
      <w:r w:rsidR="00BB0509" w:rsidRPr="00407BC8">
        <w:rPr>
          <w:rFonts w:ascii="Tahoma" w:hAnsi="Tahoma" w:cs="Tahoma"/>
          <w:sz w:val="20"/>
          <w:szCs w:val="20"/>
        </w:rPr>
        <w:t>popravkov</w:t>
      </w:r>
      <w:r w:rsidRPr="00407BC8">
        <w:rPr>
          <w:rFonts w:ascii="Tahoma" w:hAnsi="Tahoma" w:cs="Tahoma"/>
          <w:sz w:val="20"/>
          <w:szCs w:val="20"/>
        </w:rPr>
        <w:t>:</w:t>
      </w:r>
    </w:p>
    <w:p w:rsidR="00407BC8" w:rsidRPr="00AC6841" w:rsidRDefault="00407BC8" w:rsidP="00AC6841">
      <w:pPr>
        <w:pStyle w:val="ListParagraph"/>
        <w:widowControl w:val="0"/>
        <w:numPr>
          <w:ilvl w:val="0"/>
          <w:numId w:val="23"/>
        </w:numPr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AC6841">
        <w:rPr>
          <w:rFonts w:ascii="Tahoma" w:hAnsi="Tahoma" w:cs="Tahoma"/>
          <w:sz w:val="20"/>
          <w:szCs w:val="20"/>
        </w:rPr>
        <w:t>V zavihku CS-2.odsek, v postavki SVETLOBNA OPREMA, pod točko 1 in točko 2, naročnik namesto LED svetilke DITO LIGHTING DSL-12XTD z napajalnikom in nerjavnim nosilcem, ravno steklo, 30 W, 4500 K, 2200 lm, nagib 0°, zahteva LED svetilko PHILIPS LUMA MINI, sistemska moč max. 50 W, sistemski svetlobni tok 6000 lm, 3000 K, cestna optika DM10, funkcija Constant Flux, funkcija Dynadimmer (avtonomna redukcija - od vklopa do 22h - 100%, od 22h do 24h - 80%, od 24h do 5h - 60%, od 5h do izklopa - 100%), prenapetostna zaščita 4 kV, ravno steklo, nagib 0°.</w:t>
      </w:r>
    </w:p>
    <w:p w:rsidR="00407BC8" w:rsidRPr="00407BC8" w:rsidRDefault="00407BC8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BB0509" w:rsidRDefault="00BB0509" w:rsidP="00AC6841">
      <w:pPr>
        <w:pStyle w:val="ListParagraph"/>
        <w:widowControl w:val="0"/>
        <w:numPr>
          <w:ilvl w:val="0"/>
          <w:numId w:val="23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C6841">
        <w:rPr>
          <w:rFonts w:ascii="Tahoma" w:hAnsi="Tahoma" w:cs="Tahoma"/>
          <w:sz w:val="20"/>
          <w:szCs w:val="20"/>
          <w:shd w:val="clear" w:color="auto" w:fill="FFFFFF"/>
        </w:rPr>
        <w:t>V zavihku cesta 4,100-4,760, PREDDELA, je v postavki 20 »Izdelava oz. dopolnitev elaborata začasne prometne ureditve oz. izvršilne projektne dokumentacije za projekt za izvedbo v času izvedbe del zapore prometa, vključno s pridobitvijo vseh dovoljenj. (velja za celoten projekt, za vse faze dela, za ves čas gradnje), v celici G45 nastavljena formula.</w:t>
      </w:r>
    </w:p>
    <w:p w:rsidR="00AC6841" w:rsidRPr="00AC6841" w:rsidRDefault="00AC6841" w:rsidP="00AC6841">
      <w:pPr>
        <w:pStyle w:val="ListParagraph"/>
        <w:rPr>
          <w:rFonts w:ascii="Tahoma" w:hAnsi="Tahoma" w:cs="Tahoma"/>
          <w:sz w:val="20"/>
          <w:szCs w:val="20"/>
          <w:shd w:val="clear" w:color="auto" w:fill="FFFFFF"/>
        </w:rPr>
      </w:pPr>
    </w:p>
    <w:p w:rsidR="00AC6841" w:rsidRPr="00AC6841" w:rsidRDefault="00AC6841" w:rsidP="00AC6841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6D7AD6" w:rsidRDefault="00BB0509" w:rsidP="006D7AD6">
      <w:pPr>
        <w:pStyle w:val="ListParagraph"/>
        <w:widowControl w:val="0"/>
        <w:numPr>
          <w:ilvl w:val="0"/>
          <w:numId w:val="23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AC6841">
        <w:rPr>
          <w:rFonts w:ascii="Tahoma" w:hAnsi="Tahoma" w:cs="Tahoma"/>
          <w:sz w:val="20"/>
          <w:szCs w:val="20"/>
          <w:shd w:val="clear" w:color="auto" w:fill="FFFFFF"/>
        </w:rPr>
        <w:t>V zavihku cesta 5,360-6,140, PREDDELA, je v postavki 24 »Izdelava oz. dopolnitev elaborata začasne prometne ureditve oz. izvršilne projektne dokumentacije za projekt za izvedbo v času izvedbe del zapore prometa, vključno s pridobitvijo vseh dovoljenj. (velja za celoten projekt, za vse faze dela, za ves čas gradnje), v celici G53 nastavljena formula.</w:t>
      </w:r>
      <w:r w:rsidR="00EA69B0" w:rsidRPr="00AC6841">
        <w:rPr>
          <w:rFonts w:ascii="Tahoma" w:hAnsi="Tahoma" w:cs="Tahoma"/>
          <w:sz w:val="20"/>
          <w:szCs w:val="20"/>
          <w:shd w:val="clear" w:color="auto" w:fill="FFFFFF"/>
        </w:rPr>
        <w:t xml:space="preserve"> Postavka »</w:t>
      </w:r>
      <w:r w:rsidRPr="00AC6841">
        <w:rPr>
          <w:rFonts w:ascii="Tahoma" w:hAnsi="Tahoma" w:cs="Tahoma"/>
          <w:sz w:val="20"/>
          <w:szCs w:val="20"/>
          <w:shd w:val="clear" w:color="auto" w:fill="FFFFFF"/>
        </w:rPr>
        <w:t>Zavarovanje gradbišča v času gradnje z izbrano zaporo prometa - postavitev in vzdrževanje zapore po potrjenem ceniku koncesionarja.(velja za celoten projekt, za vse faze, za ves čas gradnje)</w:t>
      </w:r>
      <w:r w:rsidR="00EA69B0" w:rsidRPr="00AC6841">
        <w:rPr>
          <w:rFonts w:ascii="Tahoma" w:hAnsi="Tahoma" w:cs="Tahoma"/>
          <w:sz w:val="20"/>
          <w:szCs w:val="20"/>
          <w:shd w:val="clear" w:color="auto" w:fill="FFFFFF"/>
        </w:rPr>
        <w:t>«, je fiksirana.</w:t>
      </w:r>
    </w:p>
    <w:p w:rsidR="006D7AD6" w:rsidRDefault="006D7AD6" w:rsidP="006D7AD6">
      <w:pPr>
        <w:pStyle w:val="ListParagraph"/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</w:p>
    <w:p w:rsidR="00A2738E" w:rsidRPr="006D7AD6" w:rsidRDefault="00EA69B0" w:rsidP="006D7AD6">
      <w:pPr>
        <w:pStyle w:val="ListParagraph"/>
        <w:widowControl w:val="0"/>
        <w:numPr>
          <w:ilvl w:val="0"/>
          <w:numId w:val="23"/>
        </w:numPr>
        <w:spacing w:before="60" w:line="254" w:lineRule="atLeast"/>
        <w:jc w:val="both"/>
        <w:rPr>
          <w:rFonts w:ascii="Tahoma" w:hAnsi="Tahoma" w:cs="Tahoma"/>
          <w:sz w:val="20"/>
          <w:szCs w:val="20"/>
          <w:shd w:val="clear" w:color="auto" w:fill="FFFFFF"/>
        </w:rPr>
      </w:pPr>
      <w:r w:rsidRPr="006D7AD6">
        <w:rPr>
          <w:rFonts w:ascii="Tahoma" w:hAnsi="Tahoma" w:cs="Tahoma"/>
          <w:sz w:val="20"/>
          <w:szCs w:val="20"/>
          <w:shd w:val="clear" w:color="auto" w:fill="FFFFFF"/>
        </w:rPr>
        <w:t>V zavihku CS-1.odsek, je formula v celici F23 (vsota Skupaj v postavki Kabli in valjanec) popravljena</w:t>
      </w:r>
      <w:r w:rsidR="00DC4AC1" w:rsidRPr="006D7AD6">
        <w:rPr>
          <w:rFonts w:ascii="Tahoma" w:hAnsi="Tahoma" w:cs="Tahoma"/>
          <w:sz w:val="20"/>
          <w:szCs w:val="20"/>
          <w:shd w:val="clear" w:color="auto" w:fill="FFFFFF"/>
        </w:rPr>
        <w:t xml:space="preserve"> </w:t>
      </w:r>
      <w:r w:rsidRPr="006D7AD6">
        <w:rPr>
          <w:rFonts w:ascii="Tahoma" w:hAnsi="Tahoma" w:cs="Tahoma"/>
          <w:sz w:val="20"/>
          <w:szCs w:val="20"/>
          <w:shd w:val="clear" w:color="auto" w:fill="FFFFFF"/>
        </w:rPr>
        <w:t>tako</w:t>
      </w:r>
      <w:r w:rsidR="00DC4AC1" w:rsidRPr="006D7AD6">
        <w:rPr>
          <w:rFonts w:ascii="Tahoma" w:hAnsi="Tahoma" w:cs="Tahoma"/>
          <w:sz w:val="20"/>
          <w:szCs w:val="20"/>
          <w:shd w:val="clear" w:color="auto" w:fill="FFFFFF"/>
        </w:rPr>
        <w:t>,</w:t>
      </w:r>
      <w:r w:rsidRPr="006D7AD6">
        <w:rPr>
          <w:rFonts w:ascii="Tahoma" w:hAnsi="Tahoma" w:cs="Tahoma"/>
          <w:sz w:val="20"/>
          <w:szCs w:val="20"/>
          <w:shd w:val="clear" w:color="auto" w:fill="FFFFFF"/>
        </w:rPr>
        <w:t xml:space="preserve"> da pravilno sešteva.</w:t>
      </w:r>
    </w:p>
    <w:p w:rsidR="00A2738E" w:rsidRDefault="00A2738E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73182A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V zavihku Cesta 4,100-4,760,</w:t>
      </w:r>
    </w:p>
    <w:p w:rsidR="00A94287" w:rsidRDefault="00A94287" w:rsidP="00A94287">
      <w:pPr>
        <w:pStyle w:val="ListParagraph"/>
        <w:jc w:val="both"/>
        <w:rPr>
          <w:rFonts w:ascii="Tahoma" w:hAnsi="Tahoma" w:cs="Tahoma"/>
          <w:sz w:val="20"/>
          <w:szCs w:val="20"/>
        </w:rPr>
      </w:pPr>
    </w:p>
    <w:p w:rsidR="002C1743" w:rsidRPr="00A94287" w:rsidRDefault="0073182A" w:rsidP="00A94287">
      <w:pPr>
        <w:ind w:firstLine="720"/>
        <w:jc w:val="both"/>
        <w:rPr>
          <w:rFonts w:ascii="Tahoma" w:hAnsi="Tahoma" w:cs="Tahoma"/>
          <w:sz w:val="20"/>
          <w:szCs w:val="20"/>
        </w:rPr>
      </w:pPr>
      <w:bookmarkStart w:id="1" w:name="_Hlk42080675"/>
      <w:r w:rsidRPr="00A94287">
        <w:rPr>
          <w:rFonts w:ascii="Tahoma" w:hAnsi="Tahoma" w:cs="Tahoma"/>
          <w:sz w:val="20"/>
          <w:szCs w:val="20"/>
        </w:rPr>
        <w:t xml:space="preserve">pod 2 ZEMELJSKA DELA, </w:t>
      </w:r>
      <w:r w:rsidR="002C1743" w:rsidRPr="00A94287">
        <w:rPr>
          <w:rFonts w:ascii="Tahoma" w:hAnsi="Tahoma" w:cs="Tahoma"/>
          <w:sz w:val="20"/>
          <w:szCs w:val="20"/>
        </w:rPr>
        <w:t>so korigirane naslednje postavke:</w:t>
      </w:r>
    </w:p>
    <w:tbl>
      <w:tblPr>
        <w:tblW w:w="968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8"/>
        <w:gridCol w:w="5086"/>
        <w:gridCol w:w="1030"/>
        <w:gridCol w:w="574"/>
        <w:gridCol w:w="1196"/>
        <w:gridCol w:w="932"/>
      </w:tblGrid>
      <w:tr w:rsidR="00F4267B" w:rsidTr="00C30D6A">
        <w:trPr>
          <w:trHeight w:val="525"/>
        </w:trPr>
        <w:tc>
          <w:tcPr>
            <w:tcW w:w="8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7B" w:rsidRDefault="00F4267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oznaka postavke</w:t>
            </w:r>
          </w:p>
        </w:tc>
        <w:tc>
          <w:tcPr>
            <w:tcW w:w="508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67B" w:rsidRDefault="00F4267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Opis dela</w:t>
            </w:r>
          </w:p>
        </w:tc>
        <w:tc>
          <w:tcPr>
            <w:tcW w:w="103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67B" w:rsidRDefault="00F4267B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67B" w:rsidRDefault="00F4267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11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4267B" w:rsidRDefault="00F4267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cena/enoto</w:t>
            </w:r>
          </w:p>
        </w:tc>
        <w:tc>
          <w:tcPr>
            <w:tcW w:w="932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F4267B" w:rsidRDefault="00F4267B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znesek EUR</w:t>
            </w:r>
          </w:p>
        </w:tc>
      </w:tr>
      <w:tr w:rsidR="002C1743" w:rsidTr="00C30D6A">
        <w:trPr>
          <w:trHeight w:val="132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21364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Izkop vezljive zemljine/zrnate kamnine – 3. kategorije za temelje, kanalske rove, prepuste, jaške in drenaže, širine 1,1 do 2,0 m in globine 1,1 do 2,0 m – strojno, planiranje dna ročno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42,00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color w:val="FF0000"/>
                <w:sz w:val="20"/>
                <w:szCs w:val="20"/>
              </w:rPr>
            </w:pPr>
            <w:r>
              <w:rPr>
                <w:rFonts w:ascii="Arial CE" w:hAnsi="Arial CE" w:cs="Arial CE"/>
                <w:color w:val="FF0000"/>
                <w:sz w:val="20"/>
                <w:szCs w:val="20"/>
              </w:rPr>
              <w:t> </w:t>
            </w:r>
          </w:p>
        </w:tc>
      </w:tr>
      <w:tr w:rsidR="002C1743" w:rsidTr="00C30D6A">
        <w:trPr>
          <w:trHeight w:val="13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21752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Izkopi vezljive zemljine 3.ktg za odvodne jarke in koritnice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99,00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C1743" w:rsidTr="00C30D6A">
        <w:trPr>
          <w:trHeight w:val="126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22113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Ureditev planuma temeljnih tal zrnate kamnine - 3,ktg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4.867,00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255"/>
        </w:trPr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C1743" w:rsidTr="00C30D6A">
        <w:trPr>
          <w:trHeight w:val="204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22114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Ureditev planuma temeljnih tal mehke kamnine - 4,ktg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256,00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381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24112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Vgrajevanje nasipov iz zrnate zemljine - 3.ktg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465,00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 w:rsidRPr="002C17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24 117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Izdelava nasipa iz zrnate kamnine – 3. kategorije z dobavo iz kamnoloma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465,00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 w:rsidRPr="002C17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24461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Vgraditev posteljice v debelini plasti do 50 cm iz zrnate kamnine – 3. kategorije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2.357,00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 w:rsidRPr="002C17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25281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Zaščita brežine s kamnito zložbo, izvedeno s cementnim betonom - kamnita obloga v betonu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137,00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29100*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Odvoz izkopanega materiala na pooblaščeno deponijo, vključno s plačilom taks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12.610,00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29131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razprostiranje odvečne plodne zemljine - 1.ktg zemljine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601,00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 w:rsidRPr="002C17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2C1743" w:rsidTr="00C30D6A">
        <w:trPr>
          <w:trHeight w:val="510"/>
        </w:trPr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29133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razprostiranje odvečne vezljive zemljine - 3.ktg zemljine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4.263,00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 w:rsidRPr="002C1743">
              <w:rPr>
                <w:rFonts w:ascii="Arial CE" w:hAnsi="Arial CE" w:cs="Arial CE"/>
                <w:sz w:val="20"/>
                <w:szCs w:val="20"/>
              </w:rPr>
              <w:t>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:rsidR="002C1743" w:rsidRDefault="002C1743" w:rsidP="0073182A">
      <w:pPr>
        <w:pStyle w:val="ListParagraph"/>
        <w:ind w:firstLine="720"/>
        <w:jc w:val="both"/>
        <w:rPr>
          <w:rFonts w:ascii="Tahoma" w:hAnsi="Tahoma" w:cs="Tahoma"/>
          <w:sz w:val="20"/>
          <w:szCs w:val="20"/>
        </w:rPr>
      </w:pPr>
    </w:p>
    <w:p w:rsidR="00A94287" w:rsidRDefault="00A94287" w:rsidP="0073182A">
      <w:pPr>
        <w:pStyle w:val="ListParagraph"/>
        <w:ind w:firstLine="720"/>
        <w:jc w:val="both"/>
        <w:rPr>
          <w:rFonts w:ascii="Tahoma" w:hAnsi="Tahoma" w:cs="Tahoma"/>
          <w:sz w:val="20"/>
          <w:szCs w:val="20"/>
        </w:rPr>
      </w:pPr>
    </w:p>
    <w:bookmarkEnd w:id="1"/>
    <w:p w:rsidR="002C1743" w:rsidRPr="00A94287" w:rsidRDefault="0073182A" w:rsidP="00A94287">
      <w:pPr>
        <w:ind w:firstLine="720"/>
        <w:jc w:val="both"/>
        <w:rPr>
          <w:rFonts w:ascii="Tahoma" w:hAnsi="Tahoma" w:cs="Tahoma"/>
          <w:sz w:val="20"/>
          <w:szCs w:val="20"/>
        </w:rPr>
      </w:pPr>
      <w:r w:rsidRPr="00A94287">
        <w:rPr>
          <w:rFonts w:ascii="Tahoma" w:hAnsi="Tahoma" w:cs="Tahoma"/>
          <w:sz w:val="20"/>
          <w:szCs w:val="20"/>
        </w:rPr>
        <w:t xml:space="preserve">pod 3 VOZIŠČNE KONSTRUKCIJE, </w:t>
      </w:r>
      <w:r w:rsidR="002C1743" w:rsidRPr="00A94287">
        <w:rPr>
          <w:rFonts w:ascii="Tahoma" w:hAnsi="Tahoma" w:cs="Tahoma"/>
          <w:sz w:val="20"/>
          <w:szCs w:val="20"/>
        </w:rPr>
        <w:t>so korigirane naslednje postavke:</w:t>
      </w:r>
    </w:p>
    <w:tbl>
      <w:tblPr>
        <w:tblW w:w="9781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993"/>
        <w:gridCol w:w="567"/>
        <w:gridCol w:w="1275"/>
        <w:gridCol w:w="851"/>
      </w:tblGrid>
      <w:tr w:rsidR="002C1743" w:rsidTr="001A7C03">
        <w:trPr>
          <w:trHeight w:val="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31132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Izdelava nevezane nosilne plasti enakomerno zrnatega drobljenca (D32), iz kamenin v debelini 21 do 30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1.128,00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30D6A" w:rsidTr="001A7C03"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 </w:t>
            </w:r>
          </w:p>
        </w:tc>
      </w:tr>
      <w:tr w:rsidR="002C1743" w:rsidTr="001A7C03">
        <w:trPr>
          <w:trHeight w:val="2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31555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Izdelava nosilne plasti bituminizirane zmesi AC 22 base B 50/70 A3 v debelini 9 cm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4.023,00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C30D6A" w:rsidTr="001A7C03">
        <w:trPr>
          <w:trHeight w:val="5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32274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Izdelava obrabne in zaporne plasti bituminizirane zmesi AC 11 surf B 50/70 A3 v debelini 4 cm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color w:val="0070C0"/>
                <w:sz w:val="20"/>
                <w:szCs w:val="20"/>
              </w:rPr>
            </w:pPr>
            <w:r>
              <w:rPr>
                <w:rFonts w:ascii="Arial CE" w:hAnsi="Arial CE" w:cs="Arial CE"/>
                <w:color w:val="0070C0"/>
                <w:sz w:val="20"/>
                <w:szCs w:val="20"/>
              </w:rPr>
              <w:t>3.937,00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</w:t>
            </w:r>
            <w:r>
              <w:rPr>
                <w:rFonts w:ascii="Arial CE" w:hAnsi="Arial CE" w:cs="Arial CE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:rsidR="002C1743" w:rsidRDefault="002C1743" w:rsidP="0073182A">
      <w:pPr>
        <w:pStyle w:val="ListParagraph"/>
        <w:ind w:firstLine="720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73182A">
      <w:pPr>
        <w:pStyle w:val="ListParagraph"/>
        <w:ind w:left="1440" w:firstLine="720"/>
        <w:jc w:val="both"/>
        <w:rPr>
          <w:rFonts w:ascii="Tahoma" w:hAnsi="Tahoma" w:cs="Tahoma"/>
          <w:sz w:val="20"/>
          <w:szCs w:val="20"/>
        </w:rPr>
      </w:pPr>
    </w:p>
    <w:p w:rsidR="0073182A" w:rsidRPr="002C1743" w:rsidRDefault="0073182A" w:rsidP="002C1743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 4 ODVODNJAVANJE, </w:t>
      </w:r>
      <w:r w:rsidRPr="002C1743">
        <w:rPr>
          <w:rFonts w:ascii="Tahoma" w:hAnsi="Tahoma" w:cs="Tahoma"/>
          <w:sz w:val="20"/>
          <w:szCs w:val="20"/>
        </w:rPr>
        <w:t>je pod zaporedno številko 11, dvakrat zaporedoma pisana postavka 43284, zato se en zapis postavke briše.</w:t>
      </w:r>
    </w:p>
    <w:p w:rsidR="0073182A" w:rsidRDefault="0073182A" w:rsidP="0073182A">
      <w:pPr>
        <w:pStyle w:val="ListParagraph"/>
        <w:ind w:left="2160"/>
        <w:jc w:val="both"/>
        <w:rPr>
          <w:rFonts w:ascii="Tahoma" w:hAnsi="Tahoma" w:cs="Tahoma"/>
          <w:sz w:val="20"/>
          <w:szCs w:val="20"/>
        </w:rPr>
      </w:pPr>
    </w:p>
    <w:p w:rsidR="002C1743" w:rsidRDefault="0073182A" w:rsidP="0073182A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  <w:bookmarkStart w:id="2" w:name="_Hlk42082625"/>
      <w:r>
        <w:rPr>
          <w:rFonts w:ascii="Tahoma" w:hAnsi="Tahoma" w:cs="Tahoma"/>
          <w:sz w:val="20"/>
          <w:szCs w:val="20"/>
        </w:rPr>
        <w:t>pod 7.2 ELEKTROENERGETSKI VODI, se spremeni tekst postavke N pod zaporedno številko 3 in sicer</w:t>
      </w:r>
      <w:r w:rsidR="002C1743">
        <w:rPr>
          <w:rFonts w:ascii="Tahoma" w:hAnsi="Tahoma" w:cs="Tahoma"/>
          <w:sz w:val="20"/>
          <w:szCs w:val="20"/>
        </w:rPr>
        <w:t>:</w:t>
      </w:r>
    </w:p>
    <w:p w:rsidR="002C1743" w:rsidRDefault="002C1743" w:rsidP="0073182A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</w:p>
    <w:tbl>
      <w:tblPr>
        <w:tblW w:w="978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5386"/>
        <w:gridCol w:w="993"/>
        <w:gridCol w:w="567"/>
        <w:gridCol w:w="1275"/>
        <w:gridCol w:w="851"/>
      </w:tblGrid>
      <w:tr w:rsidR="002C1743" w:rsidTr="001A7C03">
        <w:trPr>
          <w:trHeight w:val="51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C1743" w:rsidRDefault="002C1743">
            <w:pPr>
              <w:rPr>
                <w:rFonts w:ascii="Arial CE" w:hAnsi="Arial CE" w:cs="Arial CE"/>
                <w:sz w:val="20"/>
                <w:szCs w:val="20"/>
                <w:lang w:eastAsia="sl-SI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both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Prestavitev kabla </w:t>
            </w:r>
            <w:r>
              <w:rPr>
                <w:rFonts w:ascii="Arial CE" w:hAnsi="Arial CE" w:cs="Arial CE"/>
                <w:color w:val="0080C0"/>
                <w:sz w:val="20"/>
                <w:szCs w:val="20"/>
              </w:rPr>
              <w:t>nizkonapetostnega</w:t>
            </w:r>
            <w:r>
              <w:rPr>
                <w:rFonts w:ascii="Arial CE" w:hAnsi="Arial CE" w:cs="Arial CE"/>
                <w:sz w:val="20"/>
                <w:szCs w:val="20"/>
              </w:rPr>
              <w:t xml:space="preserve"> voda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30,00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2C1743" w:rsidRDefault="002C1743">
            <w:pPr>
              <w:jc w:val="center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m'</w:t>
            </w:r>
          </w:p>
        </w:tc>
        <w:tc>
          <w:tcPr>
            <w:tcW w:w="1275" w:type="dxa"/>
            <w:shd w:val="clear" w:color="000000" w:fill="FFFFCC"/>
            <w:noWrap/>
            <w:vAlign w:val="bottom"/>
            <w:hideMark/>
          </w:tcPr>
          <w:p w:rsidR="002C1743" w:rsidRDefault="002C17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C1743" w:rsidRDefault="002C174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</w:tbl>
    <w:p w:rsidR="002C1743" w:rsidRDefault="002C1743" w:rsidP="0073182A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</w:p>
    <w:p w:rsidR="002C1743" w:rsidRDefault="002C1743" w:rsidP="0073182A">
      <w:pPr>
        <w:pStyle w:val="ListParagraph"/>
        <w:ind w:left="1440"/>
        <w:jc w:val="both"/>
        <w:rPr>
          <w:rFonts w:ascii="Tahoma" w:hAnsi="Tahoma" w:cs="Tahoma"/>
          <w:sz w:val="20"/>
          <w:szCs w:val="20"/>
        </w:rPr>
      </w:pPr>
    </w:p>
    <w:p w:rsidR="0073182A" w:rsidRDefault="0073182A" w:rsidP="0073182A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je namesto opisa postavke »</w:t>
      </w:r>
      <w:r>
        <w:rPr>
          <w:rFonts w:ascii="Arial CE" w:hAnsi="Arial CE" w:cs="Arial"/>
          <w:sz w:val="20"/>
          <w:szCs w:val="20"/>
        </w:rPr>
        <w:t>Prestavitev kabla srednjenapetostnega  voda</w:t>
      </w:r>
      <w:r>
        <w:rPr>
          <w:rFonts w:ascii="Arial CE" w:hAnsi="Arial CE" w:cs="Arial" w:hint="eastAsia"/>
          <w:sz w:val="20"/>
          <w:szCs w:val="20"/>
        </w:rPr>
        <w:t>«</w:t>
      </w:r>
      <w:r>
        <w:rPr>
          <w:rFonts w:ascii="Arial CE" w:hAnsi="Arial CE" w:cs="Arial"/>
          <w:sz w:val="20"/>
          <w:szCs w:val="20"/>
        </w:rPr>
        <w:t xml:space="preserve">, pravilen opis postavke </w:t>
      </w:r>
      <w:r>
        <w:rPr>
          <w:rFonts w:ascii="Arial CE" w:hAnsi="Arial CE" w:cs="Arial" w:hint="eastAsia"/>
          <w:sz w:val="20"/>
          <w:szCs w:val="20"/>
        </w:rPr>
        <w:t>»</w:t>
      </w:r>
      <w:r w:rsidRPr="00D43A2C">
        <w:rPr>
          <w:rFonts w:ascii="Arial CE" w:hAnsi="Arial CE" w:cs="Arial"/>
          <w:sz w:val="20"/>
          <w:szCs w:val="20"/>
        </w:rPr>
        <w:t>Prestavitev kabla nizkonapetostnega</w:t>
      </w:r>
      <w:r w:rsidRPr="00D43A2C">
        <w:rPr>
          <w:rFonts w:ascii="Arial" w:hAnsi="Arial" w:cs="Arial"/>
          <w:sz w:val="20"/>
          <w:szCs w:val="20"/>
        </w:rPr>
        <w:t xml:space="preserve"> voda«</w:t>
      </w:r>
      <w:r>
        <w:rPr>
          <w:rFonts w:ascii="Arial" w:hAnsi="Arial" w:cs="Arial"/>
          <w:sz w:val="20"/>
          <w:szCs w:val="20"/>
        </w:rPr>
        <w:t>.</w:t>
      </w:r>
    </w:p>
    <w:p w:rsidR="0073182A" w:rsidRDefault="0073182A" w:rsidP="0073182A">
      <w:pPr>
        <w:pStyle w:val="ListParagraph"/>
        <w:ind w:left="1440"/>
        <w:jc w:val="both"/>
        <w:rPr>
          <w:rFonts w:ascii="Arial" w:hAnsi="Arial" w:cs="Arial"/>
          <w:sz w:val="20"/>
          <w:szCs w:val="20"/>
        </w:rPr>
      </w:pPr>
    </w:p>
    <w:bookmarkEnd w:id="2"/>
    <w:p w:rsidR="0073182A" w:rsidRDefault="0073182A" w:rsidP="0073182A">
      <w:pPr>
        <w:pStyle w:val="ListParagraph"/>
        <w:numPr>
          <w:ilvl w:val="0"/>
          <w:numId w:val="23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 zavihku Cesta 5,360-6,140</w:t>
      </w:r>
    </w:p>
    <w:p w:rsidR="0073182A" w:rsidRPr="00EE782C" w:rsidRDefault="0073182A" w:rsidP="0073182A">
      <w:pPr>
        <w:ind w:left="1440"/>
        <w:jc w:val="both"/>
        <w:rPr>
          <w:rFonts w:ascii="Arial" w:hAnsi="Arial" w:cs="Arial"/>
          <w:sz w:val="20"/>
          <w:szCs w:val="20"/>
        </w:rPr>
      </w:pPr>
      <w:r w:rsidRPr="00EE782C">
        <w:rPr>
          <w:rFonts w:ascii="Arial" w:hAnsi="Arial" w:cs="Arial"/>
          <w:sz w:val="20"/>
          <w:szCs w:val="20"/>
        </w:rPr>
        <w:t xml:space="preserve">pod 7.2 ELEKTROENERGETSKI VODI, se spremeni tekst postavke N pod zaporedno številko 3 in sicer je namesto opisa postavke »Prestavitev kabla </w:t>
      </w:r>
      <w:r>
        <w:rPr>
          <w:rFonts w:ascii="Arial" w:hAnsi="Arial" w:cs="Arial"/>
          <w:sz w:val="20"/>
          <w:szCs w:val="20"/>
        </w:rPr>
        <w:t xml:space="preserve">srednjenapetostnega </w:t>
      </w:r>
      <w:r w:rsidRPr="00EE782C">
        <w:rPr>
          <w:rFonts w:ascii="Arial" w:hAnsi="Arial" w:cs="Arial"/>
          <w:sz w:val="20"/>
          <w:szCs w:val="20"/>
        </w:rPr>
        <w:t>voda«, pravilen opis postavke »Prestavitev kabla nizkonapetostnega voda«.</w:t>
      </w:r>
    </w:p>
    <w:p w:rsidR="0073182A" w:rsidRDefault="0073182A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8E77A4" w:rsidRPr="00407BC8" w:rsidRDefault="008E77A4" w:rsidP="008E77A4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07BC8">
        <w:rPr>
          <w:rFonts w:ascii="Tahoma" w:hAnsi="Tahoma" w:cs="Tahoma"/>
          <w:sz w:val="20"/>
          <w:szCs w:val="20"/>
        </w:rPr>
        <w:t xml:space="preserve">Na naročnikovi spletni strani </w:t>
      </w:r>
      <w:r>
        <w:rPr>
          <w:rFonts w:ascii="Tahoma" w:hAnsi="Tahoma" w:cs="Tahoma"/>
          <w:sz w:val="20"/>
          <w:szCs w:val="20"/>
        </w:rPr>
        <w:t>sta dodatno objavljeni situaciji komunalnih vodov.</w:t>
      </w:r>
    </w:p>
    <w:p w:rsidR="008E77A4" w:rsidRPr="00407BC8" w:rsidRDefault="008E77A4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p w:rsidR="00A255D7" w:rsidRPr="00407BC8" w:rsidRDefault="00A255D7" w:rsidP="00A255D7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  <w:r w:rsidRPr="00407BC8">
        <w:rPr>
          <w:rFonts w:ascii="Tahoma" w:hAnsi="Tahoma" w:cs="Tahoma"/>
          <w:sz w:val="20"/>
          <w:szCs w:val="20"/>
        </w:rPr>
        <w:t>Sprememb</w:t>
      </w:r>
      <w:r w:rsidR="006D7AD6">
        <w:rPr>
          <w:rFonts w:ascii="Tahoma" w:hAnsi="Tahoma" w:cs="Tahoma"/>
          <w:sz w:val="20"/>
          <w:szCs w:val="20"/>
        </w:rPr>
        <w:t>e so</w:t>
      </w:r>
      <w:r w:rsidRPr="00407BC8">
        <w:rPr>
          <w:rFonts w:ascii="Tahoma" w:hAnsi="Tahoma" w:cs="Tahoma"/>
          <w:sz w:val="20"/>
          <w:szCs w:val="20"/>
        </w:rPr>
        <w:t xml:space="preserve"> sestavni del razpisne dokumentacije in j</w:t>
      </w:r>
      <w:r w:rsidR="006D7AD6">
        <w:rPr>
          <w:rFonts w:ascii="Tahoma" w:hAnsi="Tahoma" w:cs="Tahoma"/>
          <w:sz w:val="20"/>
          <w:szCs w:val="20"/>
        </w:rPr>
        <w:t>ih</w:t>
      </w:r>
      <w:r w:rsidRPr="00407BC8">
        <w:rPr>
          <w:rFonts w:ascii="Tahoma" w:hAnsi="Tahoma" w:cs="Tahoma"/>
          <w:sz w:val="20"/>
          <w:szCs w:val="20"/>
        </w:rPr>
        <w:t xml:space="preserve"> je potrebno upoštevati pri pripravi ponudbe.</w:t>
      </w:r>
    </w:p>
    <w:p w:rsidR="00556816" w:rsidRPr="005D4148" w:rsidRDefault="00556816" w:rsidP="00AC6841">
      <w:pPr>
        <w:widowControl w:val="0"/>
        <w:spacing w:before="60" w:line="254" w:lineRule="atLeast"/>
        <w:jc w:val="both"/>
        <w:rPr>
          <w:rFonts w:ascii="Tahoma" w:hAnsi="Tahoma" w:cs="Tahoma"/>
          <w:sz w:val="20"/>
          <w:szCs w:val="20"/>
        </w:rPr>
      </w:pPr>
    </w:p>
    <w:sectPr w:rsidR="00556816" w:rsidRPr="005D41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67E" w:rsidRDefault="008C067E">
      <w:r>
        <w:separator/>
      </w:r>
    </w:p>
  </w:endnote>
  <w:endnote w:type="continuationSeparator" w:id="0">
    <w:p w:rsidR="008C067E" w:rsidRDefault="008C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9B339B">
            <w:rPr>
              <w:rFonts w:ascii="Arial" w:hAnsi="Arial"/>
              <w:noProof/>
              <w:sz w:val="16"/>
            </w:rPr>
            <w:t>3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9B339B">
            <w:rPr>
              <w:rStyle w:val="PageNumber"/>
              <w:noProof/>
              <w:sz w:val="16"/>
            </w:rPr>
            <w:t>3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67E" w:rsidRDefault="008C067E">
      <w:r>
        <w:separator/>
      </w:r>
    </w:p>
  </w:footnote>
  <w:footnote w:type="continuationSeparator" w:id="0">
    <w:p w:rsidR="008C067E" w:rsidRDefault="008C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3B4759B8"/>
    <w:multiLevelType w:val="hybridMultilevel"/>
    <w:tmpl w:val="FF1C962C"/>
    <w:lvl w:ilvl="0" w:tplc="0424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7D4AD0"/>
    <w:multiLevelType w:val="hybridMultilevel"/>
    <w:tmpl w:val="F04E63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9208D"/>
    <w:multiLevelType w:val="hybridMultilevel"/>
    <w:tmpl w:val="FC9801E2"/>
    <w:lvl w:ilvl="0" w:tplc="011CE736">
      <w:start w:val="3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41769"/>
    <w:multiLevelType w:val="hybridMultilevel"/>
    <w:tmpl w:val="5E5EB75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19" w15:restartNumberingAfterBreak="0">
    <w:nsid w:val="619C764C"/>
    <w:multiLevelType w:val="hybridMultilevel"/>
    <w:tmpl w:val="33CECB5E"/>
    <w:lvl w:ilvl="0" w:tplc="561CF42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C610C8"/>
    <w:multiLevelType w:val="hybridMultilevel"/>
    <w:tmpl w:val="1966D132"/>
    <w:lvl w:ilvl="0" w:tplc="1386724E">
      <w:start w:val="1"/>
      <w:numFmt w:val="lowerLetter"/>
      <w:lvlText w:val="%1)"/>
      <w:lvlJc w:val="left"/>
      <w:pPr>
        <w:tabs>
          <w:tab w:val="num" w:pos="2770"/>
        </w:tabs>
        <w:ind w:left="2770" w:hanging="360"/>
      </w:pPr>
      <w:rPr>
        <w:rFonts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7450"/>
        </w:tabs>
        <w:ind w:left="74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8170"/>
        </w:tabs>
        <w:ind w:left="81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8890"/>
        </w:tabs>
        <w:ind w:left="8890" w:hanging="360"/>
      </w:pPr>
      <w:rPr>
        <w:rFonts w:ascii="Wingdings" w:hAnsi="Wingdings" w:hint="default"/>
      </w:rPr>
    </w:lvl>
  </w:abstractNum>
  <w:abstractNum w:abstractNumId="21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2" w15:restartNumberingAfterBreak="0">
    <w:nsid w:val="76E462D6"/>
    <w:multiLevelType w:val="hybridMultilevel"/>
    <w:tmpl w:val="33B2AF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23"/>
  </w:num>
  <w:num w:numId="4">
    <w:abstractNumId w:val="6"/>
  </w:num>
  <w:num w:numId="5">
    <w:abstractNumId w:val="14"/>
  </w:num>
  <w:num w:numId="6">
    <w:abstractNumId w:val="21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9"/>
  </w:num>
  <w:num w:numId="19">
    <w:abstractNumId w:val="20"/>
  </w:num>
  <w:num w:numId="20">
    <w:abstractNumId w:val="15"/>
  </w:num>
  <w:num w:numId="21">
    <w:abstractNumId w:val="18"/>
  </w:num>
  <w:num w:numId="22">
    <w:abstractNumId w:val="17"/>
  </w:num>
  <w:num w:numId="23">
    <w:abstractNumId w:val="2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090F89"/>
    <w:rsid w:val="001668EE"/>
    <w:rsid w:val="001836BB"/>
    <w:rsid w:val="001A7C03"/>
    <w:rsid w:val="00216549"/>
    <w:rsid w:val="002507C2"/>
    <w:rsid w:val="00290551"/>
    <w:rsid w:val="002C1743"/>
    <w:rsid w:val="003133A6"/>
    <w:rsid w:val="003379EE"/>
    <w:rsid w:val="003560E2"/>
    <w:rsid w:val="003579C0"/>
    <w:rsid w:val="003A34BB"/>
    <w:rsid w:val="00407BC8"/>
    <w:rsid w:val="00424A5A"/>
    <w:rsid w:val="0044323F"/>
    <w:rsid w:val="00473F4D"/>
    <w:rsid w:val="004870C9"/>
    <w:rsid w:val="004B34B5"/>
    <w:rsid w:val="005170E7"/>
    <w:rsid w:val="00556816"/>
    <w:rsid w:val="005D4148"/>
    <w:rsid w:val="00634B0D"/>
    <w:rsid w:val="00637BE6"/>
    <w:rsid w:val="006A5E66"/>
    <w:rsid w:val="006D7AD6"/>
    <w:rsid w:val="007111B1"/>
    <w:rsid w:val="0073182A"/>
    <w:rsid w:val="0073725F"/>
    <w:rsid w:val="0077009D"/>
    <w:rsid w:val="007C0F1B"/>
    <w:rsid w:val="007D2CF9"/>
    <w:rsid w:val="00843329"/>
    <w:rsid w:val="0087693B"/>
    <w:rsid w:val="008C067E"/>
    <w:rsid w:val="008C6211"/>
    <w:rsid w:val="008E77A4"/>
    <w:rsid w:val="00972039"/>
    <w:rsid w:val="009837DE"/>
    <w:rsid w:val="009B1FD9"/>
    <w:rsid w:val="009B339B"/>
    <w:rsid w:val="00A05C73"/>
    <w:rsid w:val="00A17575"/>
    <w:rsid w:val="00A255D7"/>
    <w:rsid w:val="00A2738E"/>
    <w:rsid w:val="00A94287"/>
    <w:rsid w:val="00AC6841"/>
    <w:rsid w:val="00AD3747"/>
    <w:rsid w:val="00B144DB"/>
    <w:rsid w:val="00B20A05"/>
    <w:rsid w:val="00B4341E"/>
    <w:rsid w:val="00B54E3B"/>
    <w:rsid w:val="00B83432"/>
    <w:rsid w:val="00B90DC6"/>
    <w:rsid w:val="00B93819"/>
    <w:rsid w:val="00BB0509"/>
    <w:rsid w:val="00C21089"/>
    <w:rsid w:val="00C22883"/>
    <w:rsid w:val="00C309C5"/>
    <w:rsid w:val="00C30D6A"/>
    <w:rsid w:val="00D80B2C"/>
    <w:rsid w:val="00DA3D09"/>
    <w:rsid w:val="00DB7CDA"/>
    <w:rsid w:val="00DC4AC1"/>
    <w:rsid w:val="00DF007C"/>
    <w:rsid w:val="00DF7C78"/>
    <w:rsid w:val="00E51016"/>
    <w:rsid w:val="00E66D5B"/>
    <w:rsid w:val="00E813F4"/>
    <w:rsid w:val="00EA1375"/>
    <w:rsid w:val="00EA69B0"/>
    <w:rsid w:val="00F4267B"/>
    <w:rsid w:val="00F50ADD"/>
    <w:rsid w:val="00F61F53"/>
    <w:rsid w:val="00F64514"/>
    <w:rsid w:val="00FA1E40"/>
    <w:rsid w:val="00FF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30C981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link w:val="BodyText2Char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customStyle="1" w:styleId="NavadenTimesNewRoman">
    <w:name w:val="Navaden Times New Roman"/>
    <w:basedOn w:val="Normal"/>
    <w:rsid w:val="00A255D7"/>
    <w:pPr>
      <w:widowControl w:val="0"/>
    </w:pPr>
    <w:rPr>
      <w:rFonts w:ascii="Arial" w:hAnsi="Arial"/>
      <w:sz w:val="22"/>
      <w:szCs w:val="20"/>
      <w:lang w:eastAsia="sl-SI"/>
    </w:rPr>
  </w:style>
  <w:style w:type="paragraph" w:styleId="NoSpacing">
    <w:name w:val="No Spacing"/>
    <w:uiPriority w:val="1"/>
    <w:qFormat/>
    <w:rsid w:val="00A255D7"/>
    <w:rPr>
      <w:rFonts w:ascii="Arial" w:hAnsi="Arial"/>
      <w:sz w:val="22"/>
    </w:rPr>
  </w:style>
  <w:style w:type="character" w:customStyle="1" w:styleId="EndnoteTextChar">
    <w:name w:val="Endnote Text Char"/>
    <w:basedOn w:val="DefaultParagraphFont"/>
    <w:link w:val="EndnoteText"/>
    <w:semiHidden/>
    <w:rsid w:val="009837DE"/>
    <w:rPr>
      <w:rFonts w:ascii="SL Dutch" w:hAnsi="SL Dutch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87693B"/>
    <w:rPr>
      <w:rFonts w:ascii="Arial" w:hAnsi="Arial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F0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76</TotalTime>
  <Pages>3</Pages>
  <Words>713</Words>
  <Characters>4066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Sabina Brodt</cp:lastModifiedBy>
  <cp:revision>16</cp:revision>
  <cp:lastPrinted>2020-06-05T07:59:00Z</cp:lastPrinted>
  <dcterms:created xsi:type="dcterms:W3CDTF">2020-06-01T11:56:00Z</dcterms:created>
  <dcterms:modified xsi:type="dcterms:W3CDTF">2020-06-05T07:59:00Z</dcterms:modified>
</cp:coreProperties>
</file>